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FC3" w:rsidRDefault="00C41FC3" w:rsidP="00C41FC3">
      <w:pPr>
        <w:jc w:val="center"/>
        <w:rPr>
          <w:b/>
        </w:rPr>
      </w:pPr>
      <w:r>
        <w:rPr>
          <w:b/>
        </w:rPr>
        <w:t>План работы для учащегося</w:t>
      </w:r>
    </w:p>
    <w:tbl>
      <w:tblPr>
        <w:tblStyle w:val="a3"/>
        <w:tblpPr w:leftFromText="180" w:rightFromText="180" w:vertAnchor="text" w:horzAnchor="margin" w:tblpXSpec="center" w:tblpY="366"/>
        <w:tblW w:w="10485" w:type="dxa"/>
        <w:tblLayout w:type="fixed"/>
        <w:tblLook w:val="04A0" w:firstRow="1" w:lastRow="0" w:firstColumn="1" w:lastColumn="0" w:noHBand="0" w:noVBand="1"/>
      </w:tblPr>
      <w:tblGrid>
        <w:gridCol w:w="1668"/>
        <w:gridCol w:w="8817"/>
      </w:tblGrid>
      <w:tr w:rsidR="00C41FC3" w:rsidRPr="00314F0E" w:rsidTr="003A65A5">
        <w:tc>
          <w:tcPr>
            <w:tcW w:w="1668" w:type="dxa"/>
          </w:tcPr>
          <w:p w:rsidR="00C41FC3" w:rsidRPr="00314F0E" w:rsidRDefault="00C41FC3" w:rsidP="00BC5920">
            <w:pPr>
              <w:rPr>
                <w:b/>
              </w:rPr>
            </w:pPr>
            <w:r w:rsidRPr="00314F0E">
              <w:rPr>
                <w:b/>
              </w:rPr>
              <w:t>Предмет</w:t>
            </w:r>
          </w:p>
        </w:tc>
        <w:tc>
          <w:tcPr>
            <w:tcW w:w="8817" w:type="dxa"/>
          </w:tcPr>
          <w:p w:rsidR="00C41FC3" w:rsidRPr="00314F0E" w:rsidRDefault="00C41FC3" w:rsidP="00BC5920">
            <w:r w:rsidRPr="00314F0E">
              <w:t>Физика</w:t>
            </w:r>
          </w:p>
        </w:tc>
      </w:tr>
      <w:tr w:rsidR="00C41FC3" w:rsidRPr="00314F0E" w:rsidTr="003A65A5">
        <w:tc>
          <w:tcPr>
            <w:tcW w:w="1668" w:type="dxa"/>
          </w:tcPr>
          <w:p w:rsidR="00C41FC3" w:rsidRPr="00314F0E" w:rsidRDefault="00C41FC3" w:rsidP="00BC5920">
            <w:pPr>
              <w:rPr>
                <w:b/>
              </w:rPr>
            </w:pPr>
            <w:r w:rsidRPr="00314F0E">
              <w:rPr>
                <w:b/>
              </w:rPr>
              <w:t>Ф.И.О. учителя</w:t>
            </w:r>
          </w:p>
        </w:tc>
        <w:tc>
          <w:tcPr>
            <w:tcW w:w="8817" w:type="dxa"/>
          </w:tcPr>
          <w:p w:rsidR="00C41FC3" w:rsidRPr="00314F0E" w:rsidRDefault="00C41FC3" w:rsidP="00BC5920">
            <w:pPr>
              <w:rPr>
                <w:lang w:val="kk-KZ"/>
              </w:rPr>
            </w:pPr>
            <w:r>
              <w:rPr>
                <w:lang w:val="kk-KZ"/>
              </w:rPr>
              <w:t>Нам Эльза Маршаковна, СЛ№165</w:t>
            </w:r>
          </w:p>
        </w:tc>
      </w:tr>
      <w:tr w:rsidR="00C41FC3" w:rsidRPr="00314F0E" w:rsidTr="003A65A5">
        <w:tc>
          <w:tcPr>
            <w:tcW w:w="1668" w:type="dxa"/>
          </w:tcPr>
          <w:p w:rsidR="00C41FC3" w:rsidRPr="00314F0E" w:rsidRDefault="00C41FC3" w:rsidP="00BC5920">
            <w:pPr>
              <w:rPr>
                <w:b/>
              </w:rPr>
            </w:pPr>
            <w:r w:rsidRPr="00314F0E">
              <w:rPr>
                <w:b/>
              </w:rPr>
              <w:t>Учебник</w:t>
            </w:r>
          </w:p>
        </w:tc>
        <w:tc>
          <w:tcPr>
            <w:tcW w:w="8817" w:type="dxa"/>
          </w:tcPr>
          <w:p w:rsidR="00C41FC3" w:rsidRPr="00C30D88" w:rsidRDefault="00C41FC3" w:rsidP="00BC5920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C30D88">
              <w:rPr>
                <w:rFonts w:ascii="Times New Roman" w:hAnsi="Times New Roman" w:cs="Times New Roman"/>
              </w:rPr>
              <w:t>учеб</w:t>
            </w:r>
            <w:proofErr w:type="gramStart"/>
            <w:r w:rsidRPr="00C30D88">
              <w:rPr>
                <w:rFonts w:ascii="Times New Roman" w:hAnsi="Times New Roman" w:cs="Times New Roman"/>
              </w:rPr>
              <w:t>.</w:t>
            </w:r>
            <w:proofErr w:type="gramEnd"/>
            <w:r w:rsidRPr="00C30D88">
              <w:rPr>
                <w:rFonts w:ascii="Times New Roman" w:hAnsi="Times New Roman" w:cs="Times New Roman"/>
              </w:rPr>
              <w:t xml:space="preserve"> </w:t>
            </w:r>
            <w:proofErr w:type="gramStart"/>
            <w:r w:rsidRPr="00C30D88">
              <w:rPr>
                <w:rFonts w:ascii="Times New Roman" w:hAnsi="Times New Roman" w:cs="Times New Roman"/>
              </w:rPr>
              <w:t>д</w:t>
            </w:r>
            <w:proofErr w:type="gramEnd"/>
            <w:r w:rsidRPr="00C30D88">
              <w:rPr>
                <w:rFonts w:ascii="Times New Roman" w:hAnsi="Times New Roman" w:cs="Times New Roman"/>
              </w:rPr>
              <w:t xml:space="preserve">ля 10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кл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. естественно-математического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направ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- </w:t>
            </w:r>
          </w:p>
          <w:p w:rsidR="00C41FC3" w:rsidRPr="00C30D88" w:rsidRDefault="00C41FC3" w:rsidP="00BC5920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C30D88">
              <w:rPr>
                <w:rFonts w:ascii="Times New Roman" w:hAnsi="Times New Roman" w:cs="Times New Roman"/>
              </w:rPr>
              <w:t>ления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общеобразоват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. </w:t>
            </w:r>
            <w:proofErr w:type="spellStart"/>
            <w:r w:rsidRPr="00C30D88">
              <w:rPr>
                <w:rFonts w:ascii="Times New Roman" w:hAnsi="Times New Roman" w:cs="Times New Roman"/>
              </w:rPr>
              <w:t>шк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. / Н.А. Закирова, Р.Р.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Аширов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. – </w:t>
            </w:r>
            <w:proofErr w:type="spellStart"/>
            <w:r w:rsidRPr="00C30D88">
              <w:rPr>
                <w:rFonts w:ascii="Times New Roman" w:hAnsi="Times New Roman" w:cs="Times New Roman"/>
              </w:rPr>
              <w:t>Ну</w:t>
            </w:r>
            <w:proofErr w:type="gramStart"/>
            <w:r w:rsidRPr="00C30D88">
              <w:rPr>
                <w:rFonts w:ascii="Times New Roman" w:hAnsi="Times New Roman" w:cs="Times New Roman"/>
              </w:rPr>
              <w:t>р</w:t>
            </w:r>
            <w:proofErr w:type="spellEnd"/>
            <w:r w:rsidRPr="00C30D88">
              <w:rPr>
                <w:rFonts w:ascii="Times New Roman" w:hAnsi="Times New Roman" w:cs="Times New Roman"/>
              </w:rPr>
              <w:t>-</w:t>
            </w:r>
            <w:proofErr w:type="gramEnd"/>
            <w:r w:rsidRPr="00C30D88">
              <w:rPr>
                <w:rFonts w:ascii="Times New Roman" w:hAnsi="Times New Roman" w:cs="Times New Roman"/>
              </w:rPr>
              <w:t xml:space="preserve"> Султан: Издательство «</w:t>
            </w:r>
            <w:proofErr w:type="spellStart"/>
            <w:r w:rsidRPr="00C30D88">
              <w:rPr>
                <w:rFonts w:ascii="Times New Roman" w:hAnsi="Times New Roman" w:cs="Times New Roman"/>
              </w:rPr>
              <w:t>Арман</w:t>
            </w:r>
            <w:proofErr w:type="spellEnd"/>
            <w:r w:rsidRPr="00C30D88">
              <w:rPr>
                <w:rFonts w:ascii="Times New Roman" w:hAnsi="Times New Roman" w:cs="Times New Roman"/>
              </w:rPr>
              <w:t xml:space="preserve">-ПВ», 2019. – 336 с. </w:t>
            </w:r>
          </w:p>
          <w:p w:rsidR="00C41FC3" w:rsidRPr="00C30D88" w:rsidRDefault="00C41FC3" w:rsidP="00BC5920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41FC3" w:rsidRPr="00314F0E" w:rsidTr="003A65A5">
        <w:tc>
          <w:tcPr>
            <w:tcW w:w="1668" w:type="dxa"/>
          </w:tcPr>
          <w:p w:rsidR="00C41FC3" w:rsidRPr="00314F0E" w:rsidRDefault="00C41FC3" w:rsidP="007525AA">
            <w:pPr>
              <w:rPr>
                <w:b/>
              </w:rPr>
            </w:pPr>
            <w:r w:rsidRPr="00314F0E">
              <w:rPr>
                <w:b/>
              </w:rPr>
              <w:t>Урок №</w:t>
            </w:r>
            <w:r w:rsidR="007525AA">
              <w:rPr>
                <w:b/>
              </w:rPr>
              <w:t xml:space="preserve"> </w:t>
            </w:r>
            <w:bookmarkStart w:id="0" w:name="_GoBack"/>
            <w:bookmarkEnd w:id="0"/>
            <w:r w:rsidR="003A65A5">
              <w:rPr>
                <w:b/>
              </w:rPr>
              <w:t>1</w:t>
            </w:r>
            <w:r>
              <w:rPr>
                <w:b/>
              </w:rPr>
              <w:t>0</w:t>
            </w:r>
            <w:r w:rsidR="003A65A5">
              <w:rPr>
                <w:b/>
              </w:rPr>
              <w:t xml:space="preserve"> </w:t>
            </w:r>
            <w:r w:rsidRPr="00314F0E">
              <w:rPr>
                <w:b/>
              </w:rPr>
              <w:t>тема урока</w:t>
            </w:r>
          </w:p>
        </w:tc>
        <w:tc>
          <w:tcPr>
            <w:tcW w:w="8817" w:type="dxa"/>
          </w:tcPr>
          <w:p w:rsidR="00C41FC3" w:rsidRDefault="00C41FC3" w:rsidP="00BC5920">
            <w:pPr>
              <w:spacing w:before="12"/>
              <w:ind w:left="34" w:right="585" w:hanging="142"/>
              <w:jc w:val="both"/>
              <w:rPr>
                <w:lang w:val="kk-KZ"/>
              </w:rPr>
            </w:pPr>
            <w:r>
              <w:rPr>
                <w:lang w:val="kk-KZ"/>
              </w:rPr>
              <w:t>Силы. Сложение сил. Законы Ньютона</w:t>
            </w:r>
          </w:p>
          <w:p w:rsidR="00C41FC3" w:rsidRPr="00DE3DA4" w:rsidRDefault="00C41FC3" w:rsidP="00BC5920">
            <w:pPr>
              <w:spacing w:before="12"/>
              <w:ind w:left="34" w:right="585" w:hanging="142"/>
              <w:jc w:val="both"/>
              <w:rPr>
                <w:rFonts w:ascii="Cambria" w:hAnsi="Cambria"/>
                <w:bCs/>
                <w:lang w:val="kk-KZ"/>
              </w:rPr>
            </w:pPr>
            <w:r>
              <w:rPr>
                <w:lang w:val="kk-KZ"/>
              </w:rPr>
              <w:t xml:space="preserve">Учебник: </w:t>
            </w:r>
            <w:r>
              <w:t>§7</w:t>
            </w:r>
            <w:r w:rsidRPr="00314F0E">
              <w:rPr>
                <w:lang w:val="kk-KZ"/>
              </w:rPr>
              <w:t xml:space="preserve">, </w:t>
            </w:r>
            <w:proofErr w:type="spellStart"/>
            <w:r>
              <w:t>Стр</w:t>
            </w:r>
            <w:proofErr w:type="spellEnd"/>
            <w:r>
              <w:t xml:space="preserve"> 38</w:t>
            </w:r>
          </w:p>
        </w:tc>
      </w:tr>
      <w:tr w:rsidR="00C41FC3" w:rsidRPr="00314F0E" w:rsidTr="003A65A5">
        <w:tc>
          <w:tcPr>
            <w:tcW w:w="1668" w:type="dxa"/>
          </w:tcPr>
          <w:p w:rsidR="00C41FC3" w:rsidRPr="00314F0E" w:rsidRDefault="00C41FC3" w:rsidP="00BC5920">
            <w:r w:rsidRPr="00314F0E">
              <w:rPr>
                <w:b/>
              </w:rPr>
              <w:t>Цели обучения</w:t>
            </w:r>
          </w:p>
        </w:tc>
        <w:tc>
          <w:tcPr>
            <w:tcW w:w="8817" w:type="dxa"/>
          </w:tcPr>
          <w:p w:rsidR="00C41FC3" w:rsidRPr="00314F0E" w:rsidRDefault="00C41FC3" w:rsidP="00BC5920">
            <w:r>
              <w:t>10.2.2.1-составлять возможные алгоритмы решения задач при движении тел под действием нескольких сил</w:t>
            </w:r>
          </w:p>
        </w:tc>
      </w:tr>
      <w:tr w:rsidR="00C41FC3" w:rsidTr="003A65A5">
        <w:tc>
          <w:tcPr>
            <w:tcW w:w="1668" w:type="dxa"/>
          </w:tcPr>
          <w:p w:rsidR="00C41FC3" w:rsidRDefault="00C41FC3" w:rsidP="00BC5920">
            <w:pPr>
              <w:rPr>
                <w:b/>
              </w:rPr>
            </w:pPr>
          </w:p>
        </w:tc>
        <w:tc>
          <w:tcPr>
            <w:tcW w:w="8817" w:type="dxa"/>
          </w:tcPr>
          <w:p w:rsidR="00C41FC3" w:rsidRPr="0055149C" w:rsidRDefault="00C41FC3" w:rsidP="00BC5920">
            <w:pPr>
              <w:rPr>
                <w:i/>
              </w:rPr>
            </w:pPr>
          </w:p>
        </w:tc>
      </w:tr>
      <w:tr w:rsidR="00C41FC3" w:rsidRPr="00F46412" w:rsidTr="003A65A5">
        <w:tc>
          <w:tcPr>
            <w:tcW w:w="1668" w:type="dxa"/>
          </w:tcPr>
          <w:p w:rsidR="00C41FC3" w:rsidRDefault="00C41FC3" w:rsidP="00BC5920">
            <w:pPr>
              <w:rPr>
                <w:b/>
              </w:rPr>
            </w:pPr>
            <w:r>
              <w:rPr>
                <w:b/>
              </w:rPr>
              <w:t>Изучи</w:t>
            </w:r>
          </w:p>
        </w:tc>
        <w:tc>
          <w:tcPr>
            <w:tcW w:w="8817" w:type="dxa"/>
          </w:tcPr>
          <w:p w:rsidR="00C41FC3" w:rsidRDefault="00C41FC3" w:rsidP="00BC5920">
            <w:pPr>
              <w:shd w:val="clear" w:color="auto" w:fill="FFFFFF"/>
              <w:rPr>
                <w:rStyle w:val="a4"/>
                <w:color w:val="660099"/>
              </w:rPr>
            </w:pPr>
            <w:r>
              <w:rPr>
                <w:rFonts w:ascii="Arial" w:hAnsi="Arial" w:cs="Arial"/>
                <w:color w:val="222222"/>
              </w:rPr>
              <w:fldChar w:fldCharType="begin"/>
            </w:r>
            <w:r>
              <w:rPr>
                <w:rFonts w:ascii="Arial" w:hAnsi="Arial" w:cs="Arial"/>
                <w:color w:val="222222"/>
              </w:rPr>
              <w:instrText xml:space="preserve"> HYPERLINK "https://zaochnik.com/spravochnik/fizika/elementy-statiki/zakony-slozhenija-sil-v-mehanike/" </w:instrText>
            </w:r>
            <w:r>
              <w:rPr>
                <w:rFonts w:ascii="Arial" w:hAnsi="Arial" w:cs="Arial"/>
                <w:color w:val="222222"/>
              </w:rPr>
              <w:fldChar w:fldCharType="separate"/>
            </w:r>
            <w:r>
              <w:rPr>
                <w:rFonts w:ascii="Arial" w:hAnsi="Arial" w:cs="Arial"/>
                <w:color w:val="660099"/>
                <w:u w:val="single"/>
              </w:rPr>
              <w:br/>
            </w:r>
          </w:p>
          <w:p w:rsidR="00C41FC3" w:rsidRDefault="00C41FC3" w:rsidP="00BC5920">
            <w:pPr>
              <w:pStyle w:val="3"/>
              <w:shd w:val="clear" w:color="auto" w:fill="FFFFFF"/>
              <w:spacing w:before="0" w:beforeAutospacing="0" w:after="45" w:afterAutospacing="0"/>
              <w:outlineLvl w:val="2"/>
              <w:rPr>
                <w:b w:val="0"/>
                <w:bCs w:val="0"/>
                <w:sz w:val="30"/>
                <w:szCs w:val="30"/>
              </w:rPr>
            </w:pPr>
            <w:r>
              <w:rPr>
                <w:rFonts w:ascii="Arial" w:hAnsi="Arial" w:cs="Arial"/>
                <w:b w:val="0"/>
                <w:bCs w:val="0"/>
                <w:color w:val="660099"/>
                <w:sz w:val="30"/>
                <w:szCs w:val="30"/>
                <w:u w:val="single"/>
              </w:rPr>
              <w:t>Законы сложения сил в механике - Zaochnik.com</w:t>
            </w:r>
          </w:p>
          <w:p w:rsidR="00C41FC3" w:rsidRDefault="00C41FC3" w:rsidP="00BC5920">
            <w:pPr>
              <w:shd w:val="clear" w:color="auto" w:fill="FFFFFF"/>
              <w:rPr>
                <w:rFonts w:ascii="Arial" w:hAnsi="Arial" w:cs="Arial"/>
                <w:color w:val="660099"/>
                <w:u w:val="single"/>
              </w:rPr>
            </w:pPr>
            <w:r>
              <w:rPr>
                <w:rStyle w:val="HTML"/>
                <w:rFonts w:ascii="Arial" w:hAnsi="Arial" w:cs="Arial"/>
                <w:color w:val="202124"/>
                <w:sz w:val="21"/>
                <w:szCs w:val="21"/>
                <w:u w:val="single"/>
              </w:rPr>
              <w:t>zaochnik.com</w:t>
            </w:r>
            <w:r>
              <w:rPr>
                <w:rStyle w:val="eipwbe"/>
                <w:rFonts w:ascii="Arial" w:hAnsi="Arial" w:cs="Arial"/>
                <w:color w:val="5F6368"/>
                <w:sz w:val="21"/>
                <w:szCs w:val="21"/>
                <w:u w:val="single"/>
              </w:rPr>
              <w:t> › ... › Физика › Элементы статики</w:t>
            </w:r>
          </w:p>
          <w:p w:rsidR="00C41FC3" w:rsidRDefault="00C41FC3" w:rsidP="00BC5920">
            <w:pPr>
              <w:shd w:val="clear" w:color="auto" w:fill="FFFFFF"/>
              <w:rPr>
                <w:rFonts w:ascii="Arial" w:hAnsi="Arial" w:cs="Arial"/>
                <w:color w:val="222222"/>
              </w:rPr>
            </w:pPr>
            <w:r>
              <w:rPr>
                <w:rFonts w:ascii="Arial" w:hAnsi="Arial" w:cs="Arial"/>
                <w:color w:val="222222"/>
              </w:rPr>
              <w:fldChar w:fldCharType="end"/>
            </w:r>
          </w:p>
          <w:p w:rsidR="00C41FC3" w:rsidRPr="00CA4D8B" w:rsidRDefault="00C41FC3" w:rsidP="00BC5920">
            <w:pPr>
              <w:pStyle w:val="1"/>
              <w:spacing w:before="180" w:after="225" w:line="450" w:lineRule="atLeast"/>
              <w:outlineLvl w:val="0"/>
              <w:rPr>
                <w:rFonts w:ascii="PT Sans" w:hAnsi="PT Sans"/>
                <w:color w:val="111111"/>
                <w:sz w:val="20"/>
                <w:szCs w:val="20"/>
              </w:rPr>
            </w:pPr>
            <w:r w:rsidRPr="00CA4D8B">
              <w:rPr>
                <w:rFonts w:ascii="PT Sans" w:hAnsi="PT Sans"/>
                <w:color w:val="111111"/>
                <w:sz w:val="20"/>
                <w:szCs w:val="20"/>
              </w:rPr>
              <w:t>Равнодействующая сила</w:t>
            </w:r>
          </w:p>
          <w:p w:rsidR="00C41FC3" w:rsidRPr="00CA4D8B" w:rsidRDefault="00C41FC3" w:rsidP="00BC5920">
            <w:pPr>
              <w:pStyle w:val="2"/>
              <w:spacing w:before="300" w:after="225" w:line="360" w:lineRule="atLeast"/>
              <w:outlineLvl w:val="1"/>
              <w:rPr>
                <w:rFonts w:ascii="PT Sans" w:hAnsi="PT Sans"/>
                <w:color w:val="111111"/>
                <w:sz w:val="20"/>
                <w:szCs w:val="20"/>
              </w:rPr>
            </w:pPr>
            <w:r w:rsidRPr="00CA4D8B">
              <w:rPr>
                <w:rFonts w:ascii="PT Sans" w:hAnsi="PT Sans"/>
                <w:color w:val="111111"/>
                <w:sz w:val="20"/>
                <w:szCs w:val="20"/>
              </w:rPr>
              <w:t>Сила - мера взаимодействия тел</w:t>
            </w:r>
          </w:p>
          <w:p w:rsidR="00C41FC3" w:rsidRPr="00CA4D8B" w:rsidRDefault="00C41FC3" w:rsidP="00BC5920">
            <w:pPr>
              <w:pStyle w:val="a7"/>
              <w:spacing w:before="0" w:beforeAutospacing="0" w:after="0" w:afterAutospacing="0"/>
              <w:jc w:val="both"/>
              <w:rPr>
                <w:rFonts w:ascii="Trebuchet MS" w:hAnsi="Trebuchet MS"/>
                <w:color w:val="111111"/>
                <w:sz w:val="20"/>
                <w:szCs w:val="20"/>
              </w:rPr>
            </w:pP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t>Все тела взаимодействуют между собой. Мерой взаимодействия тел или частиц служит такая векторная физическая величина как сила (</w:t>
            </w:r>
            <w:r w:rsidRPr="00CA4D8B">
              <w:rPr>
                <w:rStyle w:val="mi"/>
                <w:rFonts w:ascii="STIXGeneral-Italic" w:hAnsi="STIXGeneral-Italic" w:cs="STIXGeneral-Italic"/>
                <w:color w:val="111111"/>
                <w:sz w:val="20"/>
                <w:szCs w:val="20"/>
                <w:bdr w:val="none" w:sz="0" w:space="0" w:color="auto" w:frame="1"/>
              </w:rPr>
              <w:t>F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⎯⎯⎯⎯</w:t>
            </w:r>
            <w:r w:rsidRPr="00CA4D8B">
              <w:rPr>
                <w:rStyle w:val="mjxassistivemathml"/>
                <w:rFonts w:ascii="Trebuchet MS" w:eastAsiaTheme="majorEastAsia" w:hAnsi="Trebuchet MS"/>
                <w:color w:val="111111"/>
                <w:sz w:val="20"/>
                <w:szCs w:val="20"/>
                <w:bdr w:val="none" w:sz="0" w:space="0" w:color="auto" w:frame="1"/>
              </w:rPr>
              <w:t>F¯</w:t>
            </w: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t>). Результатом действия силы на тело является его деформация или изменение скорости перемещения, возможно и то и другое одновременно.</w:t>
            </w:r>
          </w:p>
          <w:p w:rsidR="00C41FC3" w:rsidRPr="00CA4D8B" w:rsidRDefault="00C41FC3" w:rsidP="00BC5920">
            <w:pPr>
              <w:pStyle w:val="a7"/>
              <w:spacing w:before="0" w:beforeAutospacing="0" w:after="150" w:afterAutospacing="0"/>
              <w:jc w:val="both"/>
              <w:rPr>
                <w:rFonts w:ascii="Trebuchet MS" w:hAnsi="Trebuchet MS"/>
                <w:color w:val="111111"/>
                <w:sz w:val="20"/>
                <w:szCs w:val="20"/>
              </w:rPr>
            </w:pP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t>Одним из основных законов классической динамики является второй закон Ньютона, который связывает силы, действующие на тело и его ускорение:</w:t>
            </w:r>
          </w:p>
          <w:p w:rsidR="00C41FC3" w:rsidRPr="00CA4D8B" w:rsidRDefault="00C41FC3" w:rsidP="00BC5920">
            <w:pPr>
              <w:jc w:val="center"/>
              <w:rPr>
                <w:rFonts w:ascii="Trebuchet MS" w:hAnsi="Trebuchet MS"/>
                <w:color w:val="111111"/>
                <w:sz w:val="20"/>
                <w:szCs w:val="20"/>
              </w:rPr>
            </w:pPr>
            <w:r w:rsidRPr="00CA4D8B">
              <w:rPr>
                <w:rStyle w:val="mi"/>
                <w:rFonts w:ascii="STIXGeneral-Italic" w:hAnsi="STIXGeneral-Italic" w:cs="STIXGeneral-Italic"/>
                <w:color w:val="111111"/>
                <w:sz w:val="20"/>
                <w:szCs w:val="20"/>
                <w:bdr w:val="none" w:sz="0" w:space="0" w:color="auto" w:frame="1"/>
              </w:rPr>
              <w:t>F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⎯⎯⎯⎯=</w:t>
            </w:r>
            <w:proofErr w:type="spellStart"/>
            <w:r w:rsidRPr="00CA4D8B">
              <w:rPr>
                <w:rStyle w:val="mi"/>
                <w:rFonts w:ascii="STIXGeneral-Italic" w:hAnsi="STIXGeneral-Italic" w:cs="STIXGeneral-Italic"/>
                <w:color w:val="111111"/>
                <w:sz w:val="20"/>
                <w:szCs w:val="20"/>
                <w:bdr w:val="none" w:sz="0" w:space="0" w:color="auto" w:frame="1"/>
              </w:rPr>
              <w:t>ma</w:t>
            </w:r>
            <w:proofErr w:type="spellEnd"/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⎯⎯⎯(</w:t>
            </w:r>
            <w:r w:rsidRPr="00CA4D8B">
              <w:rPr>
                <w:rStyle w:val="mn"/>
                <w:rFonts w:ascii="STIXGeneral-Regular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1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).</w:t>
            </w:r>
            <w:r w:rsidRPr="00CA4D8B">
              <w:rPr>
                <w:rStyle w:val="mjxassistivemathml"/>
                <w:rFonts w:ascii="Trebuchet MS" w:eastAsiaTheme="majorEastAsia" w:hAnsi="Trebuchet MS"/>
                <w:color w:val="111111"/>
                <w:sz w:val="20"/>
                <w:szCs w:val="20"/>
                <w:bdr w:val="none" w:sz="0" w:space="0" w:color="auto" w:frame="1"/>
              </w:rPr>
              <w:t>F¯=</w:t>
            </w:r>
            <w:proofErr w:type="spellStart"/>
            <w:r w:rsidRPr="00CA4D8B">
              <w:rPr>
                <w:rStyle w:val="mjxassistivemathml"/>
                <w:rFonts w:ascii="Trebuchet MS" w:eastAsiaTheme="majorEastAsia" w:hAnsi="Trebuchet MS"/>
                <w:color w:val="111111"/>
                <w:sz w:val="20"/>
                <w:szCs w:val="20"/>
                <w:bdr w:val="none" w:sz="0" w:space="0" w:color="auto" w:frame="1"/>
              </w:rPr>
              <w:t>ma</w:t>
            </w:r>
            <w:proofErr w:type="spellEnd"/>
            <w:r w:rsidRPr="00CA4D8B">
              <w:rPr>
                <w:rStyle w:val="mjxassistivemathml"/>
                <w:rFonts w:ascii="Trebuchet MS" w:eastAsiaTheme="majorEastAsia" w:hAnsi="Trebuchet MS"/>
                <w:color w:val="111111"/>
                <w:sz w:val="20"/>
                <w:szCs w:val="20"/>
                <w:bdr w:val="none" w:sz="0" w:space="0" w:color="auto" w:frame="1"/>
              </w:rPr>
              <w:t>¯(1).</w:t>
            </w:r>
          </w:p>
          <w:p w:rsidR="00C41FC3" w:rsidRPr="00CA4D8B" w:rsidRDefault="00C41FC3" w:rsidP="00BC5920">
            <w:pPr>
              <w:pStyle w:val="2"/>
              <w:spacing w:before="300" w:after="225" w:line="360" w:lineRule="atLeast"/>
              <w:outlineLvl w:val="1"/>
              <w:rPr>
                <w:rFonts w:ascii="PT Sans" w:hAnsi="PT Sans"/>
                <w:color w:val="111111"/>
                <w:sz w:val="20"/>
                <w:szCs w:val="20"/>
              </w:rPr>
            </w:pPr>
            <w:r w:rsidRPr="00CA4D8B">
              <w:rPr>
                <w:rFonts w:ascii="PT Sans" w:hAnsi="PT Sans"/>
                <w:color w:val="111111"/>
                <w:sz w:val="20"/>
                <w:szCs w:val="20"/>
              </w:rPr>
              <w:t>Сложение сил, равнодействующая сила</w:t>
            </w:r>
          </w:p>
          <w:p w:rsidR="00C41FC3" w:rsidRPr="00CA4D8B" w:rsidRDefault="00C41FC3" w:rsidP="00BC5920">
            <w:pPr>
              <w:pStyle w:val="a7"/>
              <w:spacing w:before="0" w:beforeAutospacing="0" w:after="150" w:afterAutospacing="0"/>
              <w:jc w:val="both"/>
              <w:rPr>
                <w:rFonts w:ascii="Trebuchet MS" w:hAnsi="Trebuchet MS"/>
                <w:color w:val="111111"/>
                <w:sz w:val="20"/>
                <w:szCs w:val="20"/>
              </w:rPr>
            </w:pP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t>Если к материальной точке приложено несколько сил, то их можно заменить равнодействующей силой. Равнодействующая получается в результате векторного суммирования сил, воздействующих на тело.</w:t>
            </w:r>
          </w:p>
          <w:p w:rsidR="00C41FC3" w:rsidRPr="00CA4D8B" w:rsidRDefault="00C41FC3" w:rsidP="00BC5920">
            <w:pPr>
              <w:shd w:val="clear" w:color="auto" w:fill="E6F0FB"/>
              <w:rPr>
                <w:rFonts w:ascii="Trebuchet MS" w:hAnsi="Trebuchet MS"/>
                <w:color w:val="111111"/>
                <w:sz w:val="20"/>
                <w:szCs w:val="20"/>
              </w:rPr>
            </w:pPr>
            <w:r w:rsidRPr="00CA4D8B">
              <w:rPr>
                <w:rStyle w:val="11"/>
                <w:rFonts w:ascii="Trebuchet MS" w:hAnsi="Trebuchet MS"/>
                <w:b/>
                <w:bCs/>
                <w:color w:val="FFFFFF"/>
                <w:sz w:val="20"/>
                <w:szCs w:val="20"/>
              </w:rPr>
              <w:t>Определение</w:t>
            </w:r>
          </w:p>
          <w:p w:rsidR="00C41FC3" w:rsidRPr="00CA4D8B" w:rsidRDefault="00C41FC3" w:rsidP="00BC5920">
            <w:pPr>
              <w:pStyle w:val="a7"/>
              <w:shd w:val="clear" w:color="auto" w:fill="E6F0FB"/>
              <w:spacing w:before="0" w:beforeAutospacing="0" w:after="0" w:afterAutospacing="0"/>
              <w:jc w:val="both"/>
              <w:rPr>
                <w:rFonts w:ascii="Trebuchet MS" w:hAnsi="Trebuchet MS"/>
                <w:color w:val="111111"/>
                <w:sz w:val="20"/>
                <w:szCs w:val="20"/>
              </w:rPr>
            </w:pP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t>Векторная сумма всех сил, действующих на тело одновременно, называется </w:t>
            </w:r>
            <w:r w:rsidRPr="00CA4D8B">
              <w:rPr>
                <w:rFonts w:ascii="Trebuchet MS" w:hAnsi="Trebuchet MS"/>
                <w:b/>
                <w:bCs/>
                <w:color w:val="111111"/>
                <w:sz w:val="20"/>
                <w:szCs w:val="20"/>
              </w:rPr>
              <w:t>равнодействующей силой</w:t>
            </w: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t> (</w:t>
            </w:r>
            <w:r w:rsidRPr="00CA4D8B">
              <w:rPr>
                <w:rStyle w:val="mi"/>
                <w:rFonts w:ascii="STIXGeneral-Italic" w:hAnsi="STIXGeneral-Italic" w:cs="STIXGeneral-Italic"/>
                <w:color w:val="111111"/>
                <w:sz w:val="20"/>
                <w:szCs w:val="20"/>
                <w:bdr w:val="none" w:sz="0" w:space="0" w:color="auto" w:frame="1"/>
              </w:rPr>
              <w:t>F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⎯⎯⎯⎯</w:t>
            </w:r>
            <w:r w:rsidRPr="00CA4D8B">
              <w:rPr>
                <w:rStyle w:val="mjxassistivemathml"/>
                <w:rFonts w:ascii="Trebuchet MS" w:eastAsiaTheme="majorEastAsia" w:hAnsi="Trebuchet MS"/>
                <w:color w:val="111111"/>
                <w:sz w:val="20"/>
                <w:szCs w:val="20"/>
                <w:bdr w:val="none" w:sz="0" w:space="0" w:color="auto" w:frame="1"/>
              </w:rPr>
              <w:t>F¯</w:t>
            </w: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t>):</w:t>
            </w:r>
          </w:p>
          <w:p w:rsidR="00C41FC3" w:rsidRPr="00CA4D8B" w:rsidRDefault="00C41FC3" w:rsidP="00BC5920">
            <w:pPr>
              <w:shd w:val="clear" w:color="auto" w:fill="E6F0FB"/>
              <w:jc w:val="center"/>
              <w:rPr>
                <w:rFonts w:ascii="Trebuchet MS" w:hAnsi="Trebuchet MS"/>
                <w:color w:val="111111"/>
                <w:sz w:val="20"/>
                <w:szCs w:val="20"/>
              </w:rPr>
            </w:pPr>
            <w:r w:rsidRPr="00CA4D8B">
              <w:rPr>
                <w:rStyle w:val="mi"/>
                <w:rFonts w:ascii="STIXGeneral-Italic" w:hAnsi="STIXGeneral-Italic" w:cs="STIXGeneral-Italic"/>
                <w:color w:val="111111"/>
                <w:sz w:val="20"/>
                <w:szCs w:val="20"/>
                <w:bdr w:val="none" w:sz="0" w:space="0" w:color="auto" w:frame="1"/>
              </w:rPr>
              <w:t>F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⎯⎯⎯⎯=</w:t>
            </w:r>
            <w:r w:rsidRPr="00CA4D8B">
              <w:rPr>
                <w:rStyle w:val="mi"/>
                <w:rFonts w:ascii="STIXGeneral-Italic" w:hAnsi="STIXGeneral-Italic" w:cs="STIXGeneral-Italic"/>
                <w:color w:val="111111"/>
                <w:sz w:val="20"/>
                <w:szCs w:val="20"/>
                <w:bdr w:val="none" w:sz="0" w:space="0" w:color="auto" w:frame="1"/>
              </w:rPr>
              <w:t>F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⎯⎯⎯⎯</w:t>
            </w:r>
            <w:r w:rsidRPr="00CA4D8B">
              <w:rPr>
                <w:rStyle w:val="mn"/>
                <w:rFonts w:ascii="STIXGeneral-Regular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1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+</w:t>
            </w:r>
            <w:r w:rsidRPr="00CA4D8B">
              <w:rPr>
                <w:rStyle w:val="mi"/>
                <w:rFonts w:ascii="STIXGeneral-Italic" w:hAnsi="STIXGeneral-Italic" w:cs="STIXGeneral-Italic"/>
                <w:color w:val="111111"/>
                <w:sz w:val="20"/>
                <w:szCs w:val="20"/>
                <w:bdr w:val="none" w:sz="0" w:space="0" w:color="auto" w:frame="1"/>
              </w:rPr>
              <w:t>F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⎯⎯⎯⎯</w:t>
            </w:r>
            <w:r w:rsidRPr="00CA4D8B">
              <w:rPr>
                <w:rStyle w:val="mn"/>
                <w:rFonts w:ascii="STIXGeneral-Regular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2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+⋯+</w:t>
            </w:r>
            <w:r w:rsidRPr="00CA4D8B">
              <w:rPr>
                <w:rStyle w:val="mi"/>
                <w:rFonts w:ascii="STIXGeneral-Italic" w:hAnsi="STIXGeneral-Italic" w:cs="STIXGeneral-Italic"/>
                <w:color w:val="111111"/>
                <w:sz w:val="20"/>
                <w:szCs w:val="20"/>
                <w:bdr w:val="none" w:sz="0" w:space="0" w:color="auto" w:frame="1"/>
              </w:rPr>
              <w:t>F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⎯⎯⎯⎯</w:t>
            </w:r>
            <w:r w:rsidRPr="00CA4D8B">
              <w:rPr>
                <w:rStyle w:val="mi"/>
                <w:rFonts w:ascii="STIXGeneral-Italic" w:hAnsi="STIXGeneral-Italic" w:cs="STIXGeneral-Italic"/>
                <w:color w:val="111111"/>
                <w:sz w:val="20"/>
                <w:szCs w:val="20"/>
                <w:bdr w:val="none" w:sz="0" w:space="0" w:color="auto" w:frame="1"/>
              </w:rPr>
              <w:t>N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=</w:t>
            </w:r>
            <w:r w:rsidRPr="00CA4D8B">
              <w:rPr>
                <w:rStyle w:val="mo"/>
                <w:rFonts w:ascii="STIXSizeOneSym" w:eastAsiaTheme="majorEastAsia" w:hAnsi="STIXSizeOneSym"/>
                <w:color w:val="111111"/>
                <w:sz w:val="20"/>
                <w:szCs w:val="20"/>
                <w:bdr w:val="none" w:sz="0" w:space="0" w:color="auto" w:frame="1"/>
              </w:rPr>
              <w:t>∑</w:t>
            </w:r>
            <w:r w:rsidRPr="00CA4D8B">
              <w:rPr>
                <w:rStyle w:val="mi"/>
                <w:rFonts w:ascii="STIXGeneral-Italic" w:hAnsi="STIXGeneral-Italic" w:cs="STIXGeneral-Italic"/>
                <w:color w:val="111111"/>
                <w:sz w:val="20"/>
                <w:szCs w:val="20"/>
                <w:bdr w:val="none" w:sz="0" w:space="0" w:color="auto" w:frame="1"/>
              </w:rPr>
              <w:t>i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=</w:t>
            </w:r>
            <w:r w:rsidRPr="00CA4D8B">
              <w:rPr>
                <w:rStyle w:val="mn"/>
                <w:rFonts w:ascii="STIXGeneral-Regular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1</w:t>
            </w:r>
            <w:r w:rsidRPr="00CA4D8B">
              <w:rPr>
                <w:rStyle w:val="mi"/>
                <w:rFonts w:ascii="STIXGeneral-Italic" w:hAnsi="STIXGeneral-Italic" w:cs="STIXGeneral-Italic"/>
                <w:color w:val="111111"/>
                <w:sz w:val="20"/>
                <w:szCs w:val="20"/>
                <w:bdr w:val="none" w:sz="0" w:space="0" w:color="auto" w:frame="1"/>
              </w:rPr>
              <w:t>NF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⎯⎯⎯⎯</w:t>
            </w:r>
            <w:r w:rsidRPr="00CA4D8B">
              <w:rPr>
                <w:rStyle w:val="mi"/>
                <w:rFonts w:ascii="STIXGeneral-Italic" w:hAnsi="STIXGeneral-Italic" w:cs="STIXGeneral-Italic"/>
                <w:color w:val="111111"/>
                <w:sz w:val="20"/>
                <w:szCs w:val="20"/>
                <w:bdr w:val="none" w:sz="0" w:space="0" w:color="auto" w:frame="1"/>
              </w:rPr>
              <w:t>i</w:t>
            </w:r>
            <w:r w:rsidRPr="00CA4D8B">
              <w:rPr>
                <w:rStyle w:val="mtext"/>
                <w:rFonts w:ascii="STIXGeneral-Regular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 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(</w:t>
            </w:r>
            <w:r w:rsidRPr="00CA4D8B">
              <w:rPr>
                <w:rStyle w:val="mn"/>
                <w:rFonts w:ascii="STIXGeneral-Regular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2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).</w:t>
            </w:r>
            <w:r w:rsidRPr="00CA4D8B">
              <w:rPr>
                <w:rStyle w:val="mjxassistivemathml"/>
                <w:rFonts w:ascii="Trebuchet MS" w:eastAsiaTheme="majorEastAsia" w:hAnsi="Trebuchet MS"/>
                <w:color w:val="111111"/>
                <w:sz w:val="20"/>
                <w:szCs w:val="20"/>
                <w:bdr w:val="none" w:sz="0" w:space="0" w:color="auto" w:frame="1"/>
              </w:rPr>
              <w:t>F¯=F¯1+F¯2+</w:t>
            </w:r>
            <w:r w:rsidRPr="00CA4D8B">
              <w:rPr>
                <w:rStyle w:val="mjxassistivemathml"/>
                <w:rFonts w:ascii="Cambria Math" w:eastAsiaTheme="majorEastAsia" w:hAnsi="Cambria Math" w:cs="Cambria Math"/>
                <w:color w:val="111111"/>
                <w:sz w:val="20"/>
                <w:szCs w:val="20"/>
                <w:bdr w:val="none" w:sz="0" w:space="0" w:color="auto" w:frame="1"/>
              </w:rPr>
              <w:t>⋯</w:t>
            </w:r>
            <w:r w:rsidRPr="00CA4D8B">
              <w:rPr>
                <w:rStyle w:val="mjxassistivemathml"/>
                <w:rFonts w:ascii="Trebuchet MS" w:eastAsiaTheme="majorEastAsia" w:hAnsi="Trebuchet MS"/>
                <w:color w:val="111111"/>
                <w:sz w:val="20"/>
                <w:szCs w:val="20"/>
                <w:bdr w:val="none" w:sz="0" w:space="0" w:color="auto" w:frame="1"/>
              </w:rPr>
              <w:t>+F¯N=∑i=1NF¯i (2).</w:t>
            </w:r>
          </w:p>
          <w:p w:rsidR="00C41FC3" w:rsidRPr="00CA4D8B" w:rsidRDefault="00C41FC3" w:rsidP="00BC5920">
            <w:pPr>
              <w:pStyle w:val="a7"/>
              <w:spacing w:before="0" w:beforeAutospacing="0" w:after="0" w:afterAutospacing="0"/>
              <w:jc w:val="both"/>
              <w:rPr>
                <w:rFonts w:ascii="Trebuchet MS" w:hAnsi="Trebuchet MS"/>
                <w:color w:val="111111"/>
                <w:sz w:val="20"/>
                <w:szCs w:val="20"/>
              </w:rPr>
            </w:pP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t>Иногда равнодействующую силу обозначают </w:t>
            </w:r>
            <w:r w:rsidRPr="00CA4D8B">
              <w:rPr>
                <w:rStyle w:val="mi"/>
                <w:rFonts w:ascii="STIXGeneral-Italic" w:hAnsi="STIXGeneral-Italic" w:cs="STIXGeneral-Italic"/>
                <w:color w:val="111111"/>
                <w:sz w:val="20"/>
                <w:szCs w:val="20"/>
                <w:bdr w:val="none" w:sz="0" w:space="0" w:color="auto" w:frame="1"/>
              </w:rPr>
              <w:t>R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⎯⎯⎯⎯</w:t>
            </w:r>
            <w:r w:rsidRPr="00CA4D8B">
              <w:rPr>
                <w:rStyle w:val="mjxassistivemathml"/>
                <w:rFonts w:ascii="Trebuchet MS" w:eastAsiaTheme="majorEastAsia" w:hAnsi="Trebuchet MS"/>
                <w:color w:val="111111"/>
                <w:sz w:val="20"/>
                <w:szCs w:val="20"/>
                <w:bdr w:val="none" w:sz="0" w:space="0" w:color="auto" w:frame="1"/>
              </w:rPr>
              <w:t>R¯</w:t>
            </w: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t>, чтобы выделить, но это не обязательно.</w:t>
            </w:r>
          </w:p>
          <w:p w:rsidR="00C41FC3" w:rsidRPr="00CA4D8B" w:rsidRDefault="00C41FC3" w:rsidP="00BC5920">
            <w:pPr>
              <w:pStyle w:val="a7"/>
              <w:spacing w:before="0" w:beforeAutospacing="0" w:after="150" w:afterAutospacing="0"/>
              <w:jc w:val="both"/>
              <w:rPr>
                <w:rFonts w:ascii="Trebuchet MS" w:hAnsi="Trebuchet MS"/>
                <w:color w:val="111111"/>
                <w:sz w:val="20"/>
                <w:szCs w:val="20"/>
              </w:rPr>
            </w:pP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t>Равнодействующую можно найти по правилу многоугольника (рис.1).</w:t>
            </w:r>
          </w:p>
          <w:p w:rsidR="00C41FC3" w:rsidRPr="00CA4D8B" w:rsidRDefault="00C41FC3" w:rsidP="00BC5920">
            <w:pPr>
              <w:pStyle w:val="img-container"/>
              <w:spacing w:before="0" w:beforeAutospacing="0" w:after="150" w:afterAutospacing="0"/>
              <w:jc w:val="center"/>
              <w:rPr>
                <w:rFonts w:ascii="Trebuchet MS" w:hAnsi="Trebuchet MS"/>
                <w:color w:val="111111"/>
                <w:sz w:val="20"/>
                <w:szCs w:val="20"/>
              </w:rPr>
            </w:pP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lastRenderedPageBreak/>
              <w:fldChar w:fldCharType="begin"/>
            </w: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instrText xml:space="preserve"> INCLUDEPICTURE "https://www.webmath.ru/poleznoe/fizika/images/pic94.png" \* MERGEFORMATINET </w:instrText>
            </w: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fldChar w:fldCharType="separate"/>
            </w:r>
            <w:r w:rsidRPr="00CA4D8B">
              <w:rPr>
                <w:rFonts w:ascii="Trebuchet MS" w:hAnsi="Trebuchet MS"/>
                <w:noProof/>
                <w:color w:val="111111"/>
                <w:sz w:val="20"/>
                <w:szCs w:val="20"/>
              </w:rPr>
              <w:drawing>
                <wp:inline distT="0" distB="0" distL="0" distR="0" wp14:anchorId="103A32EE" wp14:editId="23C08158">
                  <wp:extent cx="3753016" cy="1937325"/>
                  <wp:effectExtent l="0" t="0" r="0" b="6350"/>
                  <wp:docPr id="4" name="Рисунок 4" descr="Равнодействующая сила, 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Равнодействующая сила, 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1996" cy="19522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fldChar w:fldCharType="end"/>
            </w:r>
          </w:p>
          <w:p w:rsidR="00C41FC3" w:rsidRPr="00CA4D8B" w:rsidRDefault="00C41FC3" w:rsidP="00BC5920">
            <w:pPr>
              <w:pStyle w:val="a7"/>
              <w:spacing w:before="0" w:beforeAutospacing="0" w:after="150" w:afterAutospacing="0"/>
              <w:jc w:val="both"/>
              <w:rPr>
                <w:rFonts w:ascii="Trebuchet MS" w:hAnsi="Trebuchet MS"/>
                <w:color w:val="111111"/>
                <w:sz w:val="20"/>
                <w:szCs w:val="20"/>
              </w:rPr>
            </w:pP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t>Если при сложении сил многоугольник получится замкнутым, следовательно, равнодействующая сил равна нулю (рис.2). Такую систему сил называют уравновешенной.</w:t>
            </w:r>
          </w:p>
          <w:p w:rsidR="00C41FC3" w:rsidRPr="00CA4D8B" w:rsidRDefault="00C41FC3" w:rsidP="00BC5920">
            <w:pPr>
              <w:pStyle w:val="a7"/>
              <w:spacing w:before="0" w:beforeAutospacing="0" w:after="150" w:afterAutospacing="0"/>
              <w:jc w:val="both"/>
              <w:rPr>
                <w:rFonts w:ascii="Trebuchet MS" w:hAnsi="Trebuchet MS"/>
                <w:color w:val="111111"/>
                <w:sz w:val="20"/>
                <w:szCs w:val="20"/>
              </w:rPr>
            </w:pP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t>Если несколько сил приложены к одной точке, то эти силы можно уравновесить, если приложить еще уравновешивающую силу. Уравновешивающая сила равна равнодействующей, но противоположно направлена.</w:t>
            </w:r>
          </w:p>
          <w:p w:rsidR="00C41FC3" w:rsidRPr="00CA4D8B" w:rsidRDefault="00C41FC3" w:rsidP="00BC5920">
            <w:pPr>
              <w:pStyle w:val="img-container"/>
              <w:spacing w:before="0" w:beforeAutospacing="0" w:after="150" w:afterAutospacing="0"/>
              <w:jc w:val="center"/>
              <w:rPr>
                <w:rFonts w:ascii="Trebuchet MS" w:hAnsi="Trebuchet MS"/>
                <w:color w:val="111111"/>
                <w:sz w:val="20"/>
                <w:szCs w:val="20"/>
              </w:rPr>
            </w:pP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fldChar w:fldCharType="begin"/>
            </w: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instrText xml:space="preserve"> INCLUDEPICTURE "https://www.webmath.ru/poleznoe/fizika/images/pic95.png" \* MERGEFORMATINET </w:instrText>
            </w: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fldChar w:fldCharType="separate"/>
            </w:r>
            <w:r w:rsidRPr="00CA4D8B">
              <w:rPr>
                <w:rFonts w:ascii="Trebuchet MS" w:hAnsi="Trebuchet MS"/>
                <w:noProof/>
                <w:color w:val="111111"/>
                <w:sz w:val="20"/>
                <w:szCs w:val="20"/>
              </w:rPr>
              <w:drawing>
                <wp:inline distT="0" distB="0" distL="0" distR="0" wp14:anchorId="2B2EDF3E" wp14:editId="403711EF">
                  <wp:extent cx="3061252" cy="1450894"/>
                  <wp:effectExtent l="0" t="0" r="0" b="0"/>
                  <wp:docPr id="3" name="Рисунок 3" descr="Равнодействующая сила, 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Равнодействующая сила, 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3668" cy="14662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fldChar w:fldCharType="end"/>
            </w:r>
          </w:p>
          <w:p w:rsidR="00C41FC3" w:rsidRPr="00CA4D8B" w:rsidRDefault="00C41FC3" w:rsidP="00BC5920">
            <w:pPr>
              <w:pStyle w:val="a7"/>
              <w:spacing w:before="0" w:beforeAutospacing="0" w:after="150" w:afterAutospacing="0"/>
              <w:jc w:val="both"/>
              <w:rPr>
                <w:rFonts w:ascii="Trebuchet MS" w:hAnsi="Trebuchet MS"/>
                <w:color w:val="111111"/>
                <w:sz w:val="20"/>
                <w:szCs w:val="20"/>
              </w:rPr>
            </w:pP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t>Если на тело действуют несколько сил, то второй закон Ньютона записывается как:</w:t>
            </w:r>
          </w:p>
          <w:p w:rsidR="00C41FC3" w:rsidRPr="00CA4D8B" w:rsidRDefault="00C41FC3" w:rsidP="00BC5920">
            <w:pPr>
              <w:jc w:val="center"/>
              <w:rPr>
                <w:rFonts w:ascii="Trebuchet MS" w:hAnsi="Trebuchet MS"/>
                <w:color w:val="111111"/>
                <w:sz w:val="20"/>
                <w:szCs w:val="20"/>
              </w:rPr>
            </w:pPr>
            <w:r w:rsidRPr="00CA4D8B">
              <w:rPr>
                <w:rStyle w:val="mi"/>
                <w:rFonts w:ascii="STIXGeneral-Italic" w:hAnsi="STIXGeneral-Italic" w:cs="STIXGeneral-Italic"/>
                <w:color w:val="111111"/>
                <w:sz w:val="20"/>
                <w:szCs w:val="20"/>
                <w:bdr w:val="none" w:sz="0" w:space="0" w:color="auto" w:frame="1"/>
              </w:rPr>
              <w:t>R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⎯⎯⎯⎯=</w:t>
            </w:r>
            <w:r w:rsidRPr="00CA4D8B">
              <w:rPr>
                <w:rStyle w:val="mo"/>
                <w:rFonts w:ascii="STIXSizeOneSym" w:eastAsiaTheme="majorEastAsia" w:hAnsi="STIXSizeOneSym"/>
                <w:color w:val="111111"/>
                <w:sz w:val="20"/>
                <w:szCs w:val="20"/>
                <w:bdr w:val="none" w:sz="0" w:space="0" w:color="auto" w:frame="1"/>
              </w:rPr>
              <w:t>∑</w:t>
            </w:r>
            <w:r w:rsidRPr="00CA4D8B">
              <w:rPr>
                <w:rStyle w:val="mi"/>
                <w:rFonts w:ascii="STIXGeneral-Italic" w:hAnsi="STIXGeneral-Italic" w:cs="STIXGeneral-Italic"/>
                <w:color w:val="111111"/>
                <w:sz w:val="20"/>
                <w:szCs w:val="20"/>
                <w:bdr w:val="none" w:sz="0" w:space="0" w:color="auto" w:frame="1"/>
              </w:rPr>
              <w:t>i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=</w:t>
            </w:r>
            <w:r w:rsidRPr="00CA4D8B">
              <w:rPr>
                <w:rStyle w:val="mn"/>
                <w:rFonts w:ascii="STIXGeneral-Regular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1</w:t>
            </w:r>
            <w:r w:rsidRPr="00CA4D8B">
              <w:rPr>
                <w:rStyle w:val="mi"/>
                <w:rFonts w:ascii="STIXGeneral-Italic" w:hAnsi="STIXGeneral-Italic" w:cs="STIXGeneral-Italic"/>
                <w:color w:val="111111"/>
                <w:sz w:val="20"/>
                <w:szCs w:val="20"/>
                <w:bdr w:val="none" w:sz="0" w:space="0" w:color="auto" w:frame="1"/>
              </w:rPr>
              <w:t>NF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⎯⎯⎯⎯</w:t>
            </w:r>
            <w:r w:rsidRPr="00CA4D8B">
              <w:rPr>
                <w:rStyle w:val="mi"/>
                <w:rFonts w:ascii="STIXGeneral-Italic" w:hAnsi="STIXGeneral-Italic" w:cs="STIXGeneral-Italic"/>
                <w:color w:val="111111"/>
                <w:sz w:val="20"/>
                <w:szCs w:val="20"/>
                <w:bdr w:val="none" w:sz="0" w:space="0" w:color="auto" w:frame="1"/>
              </w:rPr>
              <w:t>i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=</w:t>
            </w:r>
            <w:proofErr w:type="spellStart"/>
            <w:r w:rsidRPr="00CA4D8B">
              <w:rPr>
                <w:rStyle w:val="mi"/>
                <w:rFonts w:ascii="STIXGeneral-Italic" w:hAnsi="STIXGeneral-Italic" w:cs="STIXGeneral-Italic"/>
                <w:color w:val="111111"/>
                <w:sz w:val="20"/>
                <w:szCs w:val="20"/>
                <w:bdr w:val="none" w:sz="0" w:space="0" w:color="auto" w:frame="1"/>
              </w:rPr>
              <w:t>ma</w:t>
            </w:r>
            <w:proofErr w:type="spellEnd"/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⎯⎯⎯(</w:t>
            </w:r>
            <w:r w:rsidRPr="00CA4D8B">
              <w:rPr>
                <w:rStyle w:val="mn"/>
                <w:rFonts w:ascii="STIXGeneral-Regular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3</w:t>
            </w:r>
            <w:r w:rsidRPr="00CA4D8B">
              <w:rPr>
                <w:rStyle w:val="mo"/>
                <w:rFonts w:ascii="STIXGeneral-Regular" w:eastAsiaTheme="majorEastAsia" w:hAnsi="STIXGeneral-Regular" w:cs="STIXGeneral-Regular"/>
                <w:color w:val="111111"/>
                <w:sz w:val="20"/>
                <w:szCs w:val="20"/>
                <w:bdr w:val="none" w:sz="0" w:space="0" w:color="auto" w:frame="1"/>
              </w:rPr>
              <w:t>).</w:t>
            </w:r>
            <w:r w:rsidRPr="00CA4D8B">
              <w:rPr>
                <w:rStyle w:val="mjxassistivemathml"/>
                <w:rFonts w:ascii="Trebuchet MS" w:eastAsiaTheme="majorEastAsia" w:hAnsi="Trebuchet MS"/>
                <w:color w:val="111111"/>
                <w:sz w:val="20"/>
                <w:szCs w:val="20"/>
                <w:bdr w:val="none" w:sz="0" w:space="0" w:color="auto" w:frame="1"/>
              </w:rPr>
              <w:t>R¯=∑i=1NF¯i=</w:t>
            </w:r>
            <w:proofErr w:type="spellStart"/>
            <w:r w:rsidRPr="00CA4D8B">
              <w:rPr>
                <w:rStyle w:val="mjxassistivemathml"/>
                <w:rFonts w:ascii="Trebuchet MS" w:eastAsiaTheme="majorEastAsia" w:hAnsi="Trebuchet MS"/>
                <w:color w:val="111111"/>
                <w:sz w:val="20"/>
                <w:szCs w:val="20"/>
                <w:bdr w:val="none" w:sz="0" w:space="0" w:color="auto" w:frame="1"/>
              </w:rPr>
              <w:t>ma</w:t>
            </w:r>
            <w:proofErr w:type="spellEnd"/>
            <w:r w:rsidRPr="00CA4D8B">
              <w:rPr>
                <w:rStyle w:val="mjxassistivemathml"/>
                <w:rFonts w:ascii="Trebuchet MS" w:eastAsiaTheme="majorEastAsia" w:hAnsi="Trebuchet MS"/>
                <w:color w:val="111111"/>
                <w:sz w:val="20"/>
                <w:szCs w:val="20"/>
                <w:bdr w:val="none" w:sz="0" w:space="0" w:color="auto" w:frame="1"/>
              </w:rPr>
              <w:t>¯(3).</w:t>
            </w:r>
          </w:p>
          <w:p w:rsidR="00C41FC3" w:rsidRPr="00CA4D8B" w:rsidRDefault="00C41FC3" w:rsidP="00BC5920">
            <w:pPr>
              <w:pStyle w:val="a7"/>
              <w:spacing w:before="0" w:beforeAutospacing="0" w:after="150" w:afterAutospacing="0"/>
              <w:jc w:val="both"/>
              <w:rPr>
                <w:rFonts w:ascii="Trebuchet MS" w:hAnsi="Trebuchet MS"/>
                <w:color w:val="111111"/>
                <w:sz w:val="20"/>
                <w:szCs w:val="20"/>
              </w:rPr>
            </w:pP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t>Равнодействующая всех сил, действующих на тело, может быть равна нулю, в том случае, если происходит взаимная компенсация сил, приложенных к телу. В таком случае тело движется с постоянной скоростью или находится в покое.</w:t>
            </w:r>
          </w:p>
          <w:p w:rsidR="00C41FC3" w:rsidRPr="00CA4D8B" w:rsidRDefault="00C41FC3" w:rsidP="00BC5920">
            <w:pPr>
              <w:pStyle w:val="a7"/>
              <w:spacing w:before="0" w:beforeAutospacing="0" w:after="150" w:afterAutospacing="0"/>
              <w:jc w:val="both"/>
              <w:rPr>
                <w:rFonts w:ascii="Trebuchet MS" w:hAnsi="Trebuchet MS"/>
                <w:color w:val="111111"/>
                <w:sz w:val="20"/>
                <w:szCs w:val="20"/>
              </w:rPr>
            </w:pP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t>При решении задач и изображении сил, действующих на тело, на рисунке, если тело движется с постоянным ускорением, равнодействующую силу направляют по ускорению и изображают длиннее, чем противоположно ей направленную силу (сумму сил). При равномерном движении (или если тело находится в состоянии покоя) длина векторов сил, имеющих противоположные направления одинакова.</w:t>
            </w:r>
          </w:p>
          <w:p w:rsidR="00C41FC3" w:rsidRPr="00CA4D8B" w:rsidRDefault="00C41FC3" w:rsidP="00BC5920">
            <w:pPr>
              <w:pStyle w:val="a7"/>
              <w:spacing w:before="0" w:beforeAutospacing="0" w:after="150" w:afterAutospacing="0"/>
              <w:jc w:val="both"/>
              <w:rPr>
                <w:rFonts w:ascii="Trebuchet MS" w:hAnsi="Trebuchet MS"/>
                <w:color w:val="111111"/>
                <w:sz w:val="20"/>
                <w:szCs w:val="20"/>
              </w:rPr>
            </w:pPr>
            <w:r w:rsidRPr="00CA4D8B">
              <w:rPr>
                <w:rFonts w:ascii="Trebuchet MS" w:hAnsi="Trebuchet MS"/>
                <w:color w:val="111111"/>
                <w:sz w:val="20"/>
                <w:szCs w:val="20"/>
              </w:rPr>
              <w:t>Изучая условия задачи, следует выяснить, какие силы действуют на тело, и войдут в равнодействующую, какие силы не оказывают существенного влияние на движение тела и их можно не учитывать. Значимые силы изображают на чертеже. Складывают силы по правилам сложения векторов.</w:t>
            </w:r>
          </w:p>
          <w:p w:rsidR="00C41FC3" w:rsidRPr="00CA4D8B" w:rsidRDefault="00C41FC3" w:rsidP="00BC5920">
            <w:pPr>
              <w:shd w:val="clear" w:color="auto" w:fill="FFFFFF"/>
              <w:rPr>
                <w:sz w:val="20"/>
                <w:szCs w:val="20"/>
              </w:rPr>
            </w:pPr>
          </w:p>
        </w:tc>
      </w:tr>
      <w:tr w:rsidR="00C41FC3" w:rsidTr="003A65A5">
        <w:tc>
          <w:tcPr>
            <w:tcW w:w="1668" w:type="dxa"/>
          </w:tcPr>
          <w:p w:rsidR="00C41FC3" w:rsidRDefault="00C41FC3" w:rsidP="00BC5920">
            <w:pPr>
              <w:rPr>
                <w:b/>
              </w:rPr>
            </w:pPr>
            <w:r>
              <w:rPr>
                <w:b/>
              </w:rPr>
              <w:lastRenderedPageBreak/>
              <w:t>Ответь</w:t>
            </w:r>
          </w:p>
        </w:tc>
        <w:tc>
          <w:tcPr>
            <w:tcW w:w="8817" w:type="dxa"/>
          </w:tcPr>
          <w:p w:rsidR="00C41FC3" w:rsidRPr="00FF1884" w:rsidRDefault="00C41FC3" w:rsidP="00BC5920">
            <w:pPr>
              <w:shd w:val="clear" w:color="auto" w:fill="FFFFFF"/>
              <w:rPr>
                <w:i/>
              </w:rPr>
            </w:pPr>
            <w:r w:rsidRPr="002F44E5">
              <w:rPr>
                <w:i/>
              </w:rPr>
              <w:t>Вопросы учителя по изученному материалу</w:t>
            </w:r>
          </w:p>
          <w:p w:rsidR="00C41FC3" w:rsidRDefault="00C41FC3" w:rsidP="00BC5920">
            <w:r>
              <w:rPr>
                <w:lang w:val="kk-KZ"/>
              </w:rPr>
              <w:t>1.Сформулируйте законы Ньютона.</w:t>
            </w:r>
          </w:p>
          <w:p w:rsidR="00C41FC3" w:rsidRDefault="00C41FC3" w:rsidP="00BC5920">
            <w:pPr>
              <w:rPr>
                <w:lang w:val="kk-KZ"/>
              </w:rPr>
            </w:pPr>
            <w:r>
              <w:rPr>
                <w:lang w:val="kk-KZ"/>
              </w:rPr>
              <w:t>2.Какую силу принято называть силой инерции?</w:t>
            </w:r>
          </w:p>
          <w:p w:rsidR="00C41FC3" w:rsidRPr="00075101" w:rsidRDefault="00C41FC3" w:rsidP="00BC5920">
            <w:pPr>
              <w:rPr>
                <w:lang w:val="kk-KZ"/>
              </w:rPr>
            </w:pPr>
            <w:r>
              <w:rPr>
                <w:lang w:val="kk-KZ"/>
              </w:rPr>
              <w:t>3.Какие силы приводят в движение систему связанных тел?</w:t>
            </w:r>
          </w:p>
          <w:p w:rsidR="00C41FC3" w:rsidRPr="00314F0E" w:rsidRDefault="00C41FC3" w:rsidP="00BC5920">
            <w:pPr>
              <w:rPr>
                <w:lang w:val="kk-KZ"/>
              </w:rPr>
            </w:pPr>
          </w:p>
        </w:tc>
      </w:tr>
      <w:tr w:rsidR="00C41FC3" w:rsidTr="003A65A5">
        <w:tc>
          <w:tcPr>
            <w:tcW w:w="1668" w:type="dxa"/>
          </w:tcPr>
          <w:p w:rsidR="00C41FC3" w:rsidRDefault="00C41FC3" w:rsidP="00BC5920">
            <w:pPr>
              <w:rPr>
                <w:b/>
              </w:rPr>
            </w:pPr>
            <w:r>
              <w:rPr>
                <w:b/>
              </w:rPr>
              <w:t>Выполни</w:t>
            </w:r>
          </w:p>
        </w:tc>
        <w:tc>
          <w:tcPr>
            <w:tcW w:w="8817" w:type="dxa"/>
          </w:tcPr>
          <w:p w:rsidR="00C41FC3" w:rsidRPr="00BF3AB3" w:rsidRDefault="00C41FC3" w:rsidP="00BC5920">
            <w:pPr>
              <w:pStyle w:val="a8"/>
              <w:numPr>
                <w:ilvl w:val="0"/>
                <w:numId w:val="1"/>
              </w:numPr>
              <w:rPr>
                <w:i/>
              </w:rPr>
            </w:pPr>
            <w:r w:rsidRPr="00BF3AB3">
              <w:rPr>
                <w:lang w:val="kk-KZ"/>
              </w:rPr>
              <w:t>Упр</w:t>
            </w:r>
            <w:r>
              <w:rPr>
                <w:lang w:val="kk-KZ"/>
              </w:rPr>
              <w:t>7</w:t>
            </w:r>
            <w:r w:rsidRPr="00BF3AB3">
              <w:rPr>
                <w:lang w:val="kk-KZ"/>
              </w:rPr>
              <w:t xml:space="preserve"> </w:t>
            </w:r>
            <w:r>
              <w:rPr>
                <w:lang w:val="kk-KZ"/>
              </w:rPr>
              <w:t xml:space="preserve"> </w:t>
            </w:r>
            <w:r w:rsidRPr="00BF3AB3">
              <w:rPr>
                <w:lang w:val="kk-KZ"/>
              </w:rPr>
              <w:t>стр</w:t>
            </w:r>
            <w:r>
              <w:rPr>
                <w:lang w:val="kk-KZ"/>
              </w:rPr>
              <w:t>35</w:t>
            </w:r>
          </w:p>
          <w:p w:rsidR="00C41FC3" w:rsidRDefault="00C41FC3" w:rsidP="00BC5920">
            <w:pPr>
              <w:ind w:left="360"/>
              <w:rPr>
                <w:i/>
              </w:rPr>
            </w:pPr>
            <w:r>
              <w:rPr>
                <w:i/>
              </w:rPr>
              <w:t>пример решения задачи</w:t>
            </w:r>
          </w:p>
          <w:p w:rsidR="00C41FC3" w:rsidRDefault="00C41FC3" w:rsidP="00BC5920"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1.Определить массу тела, движущегося под </w:t>
            </w:r>
            <w:proofErr w:type="spellStart"/>
            <w:r>
              <w:rPr>
                <w:rFonts w:ascii="Arial" w:hAnsi="Arial" w:cs="Arial"/>
                <w:color w:val="694D26"/>
                <w:shd w:val="clear" w:color="auto" w:fill="FFFFFF"/>
              </w:rPr>
              <w:t>действиеммм</w:t>
            </w:r>
            <w:proofErr w:type="spellEnd"/>
            <w:r>
              <w:rPr>
                <w:rFonts w:ascii="Arial" w:hAnsi="Arial" w:cs="Arial"/>
                <w:color w:val="694D26"/>
                <w:shd w:val="clear" w:color="auto" w:fill="FFFFFF"/>
              </w:rPr>
              <w:t xml:space="preserve"> силы тяги 200 кН по прямолинейному горизонтальному пути, если его уравнение движения х = 0,2t2.</w:t>
            </w:r>
          </w:p>
          <w:p w:rsidR="00C41FC3" w:rsidRDefault="00C41FC3" w:rsidP="00BC5920">
            <w:pPr>
              <w:ind w:left="360"/>
              <w:rPr>
                <w:i/>
              </w:rPr>
            </w:pPr>
          </w:p>
          <w:p w:rsidR="00C41FC3" w:rsidRDefault="00C41FC3" w:rsidP="00BC5920">
            <w:pPr>
              <w:ind w:left="360"/>
              <w:rPr>
                <w:i/>
              </w:rPr>
            </w:pPr>
            <w:r w:rsidRPr="0042717A">
              <w:rPr>
                <w:i/>
                <w:noProof/>
              </w:rPr>
              <w:lastRenderedPageBreak/>
              <w:drawing>
                <wp:inline distT="0" distB="0" distL="0" distR="0" wp14:anchorId="1BB7D172" wp14:editId="75EAD129">
                  <wp:extent cx="3991555" cy="4532534"/>
                  <wp:effectExtent l="0" t="0" r="0" b="190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64763" cy="4615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41FC3" w:rsidRDefault="00C41FC3" w:rsidP="00BC5920">
            <w:pPr>
              <w:ind w:left="360"/>
              <w:rPr>
                <w:i/>
              </w:rPr>
            </w:pPr>
          </w:p>
          <w:p w:rsidR="00C41FC3" w:rsidRPr="00F5223E" w:rsidRDefault="00C41FC3" w:rsidP="00BC5920">
            <w:pPr>
              <w:ind w:left="360"/>
              <w:rPr>
                <w:i/>
              </w:rPr>
            </w:pPr>
          </w:p>
          <w:p w:rsidR="00C41FC3" w:rsidRDefault="00C41FC3" w:rsidP="00BC5920">
            <w:r>
              <w:rPr>
                <w:i/>
              </w:rPr>
              <w:t>2.</w:t>
            </w:r>
            <w:r>
              <w:rPr>
                <w:rFonts w:ascii="Arial" w:hAnsi="Arial" w:cs="Arial"/>
                <w:color w:val="694D26"/>
                <w:shd w:val="clear" w:color="auto" w:fill="FFFFFF"/>
              </w:rPr>
              <w:t>Какую силу надо приложить, чтобы везти сани массой 10 кг по горизонтальной прямой дороге, прикладывая к ним сзади силу под углом 30o к горизонту, если коэффициент трения равен 0,3?</w:t>
            </w:r>
          </w:p>
          <w:p w:rsidR="00C41FC3" w:rsidRPr="00F5223E" w:rsidRDefault="00C41FC3" w:rsidP="00BC5920">
            <w:pPr>
              <w:ind w:left="360"/>
              <w:rPr>
                <w:i/>
              </w:rPr>
            </w:pPr>
            <w:r w:rsidRPr="00CA4D8B">
              <w:rPr>
                <w:i/>
                <w:noProof/>
              </w:rPr>
              <w:lastRenderedPageBreak/>
              <w:drawing>
                <wp:inline distT="0" distB="0" distL="0" distR="0" wp14:anchorId="4C670E6D" wp14:editId="28A1413E">
                  <wp:extent cx="3721210" cy="4089991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83986" cy="4158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41FC3" w:rsidRPr="009171F9" w:rsidRDefault="00C41FC3" w:rsidP="00BC5920">
            <w:pPr>
              <w:rPr>
                <w:color w:val="000000" w:themeColor="text1"/>
                <w:lang w:val="kk-KZ"/>
              </w:rPr>
            </w:pPr>
          </w:p>
        </w:tc>
      </w:tr>
      <w:tr w:rsidR="00C41FC3" w:rsidTr="003A65A5">
        <w:trPr>
          <w:trHeight w:val="1767"/>
        </w:trPr>
        <w:tc>
          <w:tcPr>
            <w:tcW w:w="1668" w:type="dxa"/>
          </w:tcPr>
          <w:p w:rsidR="00C41FC3" w:rsidRPr="002F44E5" w:rsidRDefault="00C41FC3" w:rsidP="00BC5920">
            <w:pPr>
              <w:rPr>
                <w:b/>
              </w:rPr>
            </w:pPr>
            <w:r>
              <w:rPr>
                <w:b/>
              </w:rPr>
              <w:lastRenderedPageBreak/>
              <w:t>Обратная связь с учителем</w:t>
            </w:r>
          </w:p>
        </w:tc>
        <w:tc>
          <w:tcPr>
            <w:tcW w:w="8817" w:type="dxa"/>
          </w:tcPr>
          <w:p w:rsidR="00C41FC3" w:rsidRPr="00314F0E" w:rsidRDefault="00C41FC3" w:rsidP="00BC5920">
            <w:pPr>
              <w:jc w:val="both"/>
            </w:pPr>
            <w:proofErr w:type="spellStart"/>
            <w:r>
              <w:rPr>
                <w:i/>
              </w:rPr>
              <w:t>Выполненые</w:t>
            </w:r>
            <w:proofErr w:type="spellEnd"/>
            <w:r>
              <w:rPr>
                <w:i/>
              </w:rPr>
              <w:t xml:space="preserve"> задания  от</w:t>
            </w:r>
            <w:r w:rsidRPr="0055149C">
              <w:rPr>
                <w:i/>
              </w:rPr>
              <w:t>правл</w:t>
            </w:r>
            <w:r>
              <w:rPr>
                <w:i/>
              </w:rPr>
              <w:t xml:space="preserve">яются </w:t>
            </w:r>
            <w:r w:rsidRPr="0055149C">
              <w:rPr>
                <w:i/>
              </w:rPr>
              <w:t xml:space="preserve"> на проверку учителю </w:t>
            </w:r>
            <w:r w:rsidRPr="00314F0E">
              <w:rPr>
                <w:i/>
              </w:rPr>
              <w:t>посредством системы «</w:t>
            </w:r>
            <w:proofErr w:type="spellStart"/>
            <w:r w:rsidRPr="00314F0E">
              <w:rPr>
                <w:i/>
              </w:rPr>
              <w:t>Кундел</w:t>
            </w:r>
            <w:proofErr w:type="gramStart"/>
            <w:r w:rsidRPr="00314F0E">
              <w:rPr>
                <w:i/>
              </w:rPr>
              <w:t>i</w:t>
            </w:r>
            <w:proofErr w:type="gramEnd"/>
            <w:r w:rsidRPr="00314F0E">
              <w:rPr>
                <w:i/>
              </w:rPr>
              <w:t>к</w:t>
            </w:r>
            <w:proofErr w:type="spellEnd"/>
            <w:r w:rsidRPr="00314F0E">
              <w:rPr>
                <w:i/>
              </w:rPr>
              <w:t>»</w:t>
            </w:r>
            <w:r w:rsidRPr="00314F0E">
              <w:rPr>
                <w:i/>
                <w:lang w:val="kk-KZ"/>
              </w:rPr>
              <w:t xml:space="preserve"> или любого доступного мессенджера. При отсутствии такой возможности задания выполняются в тетради, фотографируются и отправляются учителю на проверку посредством</w:t>
            </w:r>
            <w:r w:rsidRPr="00314F0E">
              <w:rPr>
                <w:i/>
              </w:rPr>
              <w:t xml:space="preserve"> доступного </w:t>
            </w:r>
            <w:proofErr w:type="spellStart"/>
            <w:r w:rsidRPr="00314F0E">
              <w:rPr>
                <w:i/>
              </w:rPr>
              <w:t>мессенджера</w:t>
            </w:r>
            <w:proofErr w:type="spellEnd"/>
            <w:r w:rsidRPr="00314F0E">
              <w:rPr>
                <w:i/>
              </w:rPr>
              <w:t>.</w:t>
            </w:r>
          </w:p>
          <w:p w:rsidR="00C41FC3" w:rsidRPr="00EF29F7" w:rsidRDefault="00C41FC3" w:rsidP="00BC5920"/>
        </w:tc>
      </w:tr>
    </w:tbl>
    <w:p w:rsidR="00C41FC3" w:rsidRDefault="00C41FC3" w:rsidP="00C41FC3"/>
    <w:p w:rsidR="00C41FC3" w:rsidRDefault="00C41FC3" w:rsidP="00C41FC3"/>
    <w:p w:rsidR="00391C31" w:rsidRDefault="00391C31"/>
    <w:sectPr w:rsidR="00391C31" w:rsidSect="00AB3029">
      <w:pgSz w:w="11900" w:h="16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PT Sans">
    <w:altName w:val="Corbel"/>
    <w:charset w:val="00"/>
    <w:family w:val="swiss"/>
    <w:pitch w:val="variable"/>
    <w:sig w:usb0="00000001" w:usb1="5000204B" w:usb2="00000000" w:usb3="00000000" w:csb0="00000097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STIXGeneral-Italic">
    <w:altName w:val="Times New Roman"/>
    <w:panose1 w:val="00000000000000000000"/>
    <w:charset w:val="00"/>
    <w:family w:val="auto"/>
    <w:notTrueType/>
    <w:pitch w:val="variable"/>
    <w:sig w:usb0="00000000" w:usb1="42000D4E" w:usb2="02000000" w:usb3="00000000" w:csb0="800001FF" w:csb1="00000000"/>
  </w:font>
  <w:font w:name="STIXGeneral-Regular">
    <w:altName w:val="Times New Roman"/>
    <w:panose1 w:val="00000000000000000000"/>
    <w:charset w:val="00"/>
    <w:family w:val="auto"/>
    <w:notTrueType/>
    <w:pitch w:val="variable"/>
    <w:sig w:usb0="00000000" w:usb1="4203FDFF" w:usb2="02000020" w:usb3="00000000" w:csb0="800001FF" w:csb1="00000000"/>
  </w:font>
  <w:font w:name="STIXSizeOneSym">
    <w:altName w:val="Times New Roman"/>
    <w:panose1 w:val="00000000000000000000"/>
    <w:charset w:val="00"/>
    <w:family w:val="auto"/>
    <w:notTrueType/>
    <w:pitch w:val="variable"/>
    <w:sig w:usb0="00000001" w:usb1="000080CC" w:usb2="00000000" w:usb3="00000000" w:csb0="800001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CF747C6"/>
    <w:multiLevelType w:val="hybridMultilevel"/>
    <w:tmpl w:val="64E28D2C"/>
    <w:lvl w:ilvl="0" w:tplc="04A2F988">
      <w:start w:val="1"/>
      <w:numFmt w:val="decimal"/>
      <w:lvlText w:val="%1."/>
      <w:lvlJc w:val="left"/>
      <w:pPr>
        <w:ind w:left="720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1442"/>
    <w:rsid w:val="00391C31"/>
    <w:rsid w:val="003A65A5"/>
    <w:rsid w:val="003C1442"/>
    <w:rsid w:val="007525AA"/>
    <w:rsid w:val="00C41F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FC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C41FC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41FC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link w:val="30"/>
    <w:uiPriority w:val="9"/>
    <w:qFormat/>
    <w:rsid w:val="00C41FC3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41FC3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C41FC3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C41FC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table" w:styleId="a3">
    <w:name w:val="Table Grid"/>
    <w:basedOn w:val="a1"/>
    <w:uiPriority w:val="59"/>
    <w:rsid w:val="00C41FC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C41FC3"/>
    <w:rPr>
      <w:color w:val="0000FF"/>
      <w:u w:val="single"/>
    </w:rPr>
  </w:style>
  <w:style w:type="paragraph" w:styleId="a5">
    <w:name w:val="No Spacing"/>
    <w:link w:val="a6"/>
    <w:uiPriority w:val="1"/>
    <w:qFormat/>
    <w:rsid w:val="00C41FC3"/>
    <w:pPr>
      <w:spacing w:after="0" w:line="240" w:lineRule="auto"/>
    </w:pPr>
  </w:style>
  <w:style w:type="character" w:customStyle="1" w:styleId="a6">
    <w:name w:val="Без интервала Знак"/>
    <w:link w:val="a5"/>
    <w:uiPriority w:val="1"/>
    <w:locked/>
    <w:rsid w:val="00C41FC3"/>
  </w:style>
  <w:style w:type="character" w:styleId="HTML">
    <w:name w:val="HTML Cite"/>
    <w:basedOn w:val="a0"/>
    <w:uiPriority w:val="99"/>
    <w:semiHidden/>
    <w:unhideWhenUsed/>
    <w:rsid w:val="00C41FC3"/>
    <w:rPr>
      <w:i/>
      <w:iCs/>
    </w:rPr>
  </w:style>
  <w:style w:type="character" w:customStyle="1" w:styleId="eipwbe">
    <w:name w:val="eipwbe"/>
    <w:basedOn w:val="a0"/>
    <w:rsid w:val="00C41FC3"/>
  </w:style>
  <w:style w:type="paragraph" w:styleId="a7">
    <w:name w:val="Normal (Web)"/>
    <w:basedOn w:val="a"/>
    <w:uiPriority w:val="99"/>
    <w:unhideWhenUsed/>
    <w:rsid w:val="00C41FC3"/>
    <w:pPr>
      <w:spacing w:before="100" w:beforeAutospacing="1" w:after="100" w:afterAutospacing="1"/>
    </w:pPr>
  </w:style>
  <w:style w:type="paragraph" w:styleId="a8">
    <w:name w:val="List Paragraph"/>
    <w:basedOn w:val="a"/>
    <w:uiPriority w:val="34"/>
    <w:qFormat/>
    <w:rsid w:val="00C41FC3"/>
    <w:pPr>
      <w:ind w:left="720"/>
      <w:contextualSpacing/>
    </w:pPr>
  </w:style>
  <w:style w:type="character" w:customStyle="1" w:styleId="mi">
    <w:name w:val="mi"/>
    <w:basedOn w:val="a0"/>
    <w:rsid w:val="00C41FC3"/>
  </w:style>
  <w:style w:type="character" w:customStyle="1" w:styleId="mo">
    <w:name w:val="mo"/>
    <w:basedOn w:val="a0"/>
    <w:rsid w:val="00C41FC3"/>
  </w:style>
  <w:style w:type="character" w:customStyle="1" w:styleId="mjxassistivemathml">
    <w:name w:val="mjx_assistive_mathml"/>
    <w:basedOn w:val="a0"/>
    <w:rsid w:val="00C41FC3"/>
  </w:style>
  <w:style w:type="character" w:customStyle="1" w:styleId="mn">
    <w:name w:val="mn"/>
    <w:basedOn w:val="a0"/>
    <w:rsid w:val="00C41FC3"/>
  </w:style>
  <w:style w:type="character" w:customStyle="1" w:styleId="11">
    <w:name w:val="Заголовок1"/>
    <w:basedOn w:val="a0"/>
    <w:rsid w:val="00C41FC3"/>
  </w:style>
  <w:style w:type="character" w:customStyle="1" w:styleId="mtext">
    <w:name w:val="mtext"/>
    <w:basedOn w:val="a0"/>
    <w:rsid w:val="00C41FC3"/>
  </w:style>
  <w:style w:type="paragraph" w:customStyle="1" w:styleId="img-container">
    <w:name w:val="img-container"/>
    <w:basedOn w:val="a"/>
    <w:rsid w:val="00C41FC3"/>
    <w:pPr>
      <w:spacing w:before="100" w:beforeAutospacing="1" w:after="100" w:afterAutospacing="1"/>
    </w:pPr>
  </w:style>
  <w:style w:type="paragraph" w:styleId="a9">
    <w:name w:val="Balloon Text"/>
    <w:basedOn w:val="a"/>
    <w:link w:val="aa"/>
    <w:uiPriority w:val="99"/>
    <w:semiHidden/>
    <w:unhideWhenUsed/>
    <w:rsid w:val="00C41FC3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41FC3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41FC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C41FC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41FC3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3">
    <w:name w:val="heading 3"/>
    <w:basedOn w:val="a"/>
    <w:link w:val="30"/>
    <w:uiPriority w:val="9"/>
    <w:qFormat/>
    <w:rsid w:val="00C41FC3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41FC3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C41FC3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C41FC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table" w:styleId="a3">
    <w:name w:val="Table Grid"/>
    <w:basedOn w:val="a1"/>
    <w:uiPriority w:val="59"/>
    <w:rsid w:val="00C41FC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C41FC3"/>
    <w:rPr>
      <w:color w:val="0000FF"/>
      <w:u w:val="single"/>
    </w:rPr>
  </w:style>
  <w:style w:type="paragraph" w:styleId="a5">
    <w:name w:val="No Spacing"/>
    <w:link w:val="a6"/>
    <w:uiPriority w:val="1"/>
    <w:qFormat/>
    <w:rsid w:val="00C41FC3"/>
    <w:pPr>
      <w:spacing w:after="0" w:line="240" w:lineRule="auto"/>
    </w:pPr>
  </w:style>
  <w:style w:type="character" w:customStyle="1" w:styleId="a6">
    <w:name w:val="Без интервала Знак"/>
    <w:link w:val="a5"/>
    <w:uiPriority w:val="1"/>
    <w:locked/>
    <w:rsid w:val="00C41FC3"/>
  </w:style>
  <w:style w:type="character" w:styleId="HTML">
    <w:name w:val="HTML Cite"/>
    <w:basedOn w:val="a0"/>
    <w:uiPriority w:val="99"/>
    <w:semiHidden/>
    <w:unhideWhenUsed/>
    <w:rsid w:val="00C41FC3"/>
    <w:rPr>
      <w:i/>
      <w:iCs/>
    </w:rPr>
  </w:style>
  <w:style w:type="character" w:customStyle="1" w:styleId="eipwbe">
    <w:name w:val="eipwbe"/>
    <w:basedOn w:val="a0"/>
    <w:rsid w:val="00C41FC3"/>
  </w:style>
  <w:style w:type="paragraph" w:styleId="a7">
    <w:name w:val="Normal (Web)"/>
    <w:basedOn w:val="a"/>
    <w:uiPriority w:val="99"/>
    <w:unhideWhenUsed/>
    <w:rsid w:val="00C41FC3"/>
    <w:pPr>
      <w:spacing w:before="100" w:beforeAutospacing="1" w:after="100" w:afterAutospacing="1"/>
    </w:pPr>
  </w:style>
  <w:style w:type="paragraph" w:styleId="a8">
    <w:name w:val="List Paragraph"/>
    <w:basedOn w:val="a"/>
    <w:uiPriority w:val="34"/>
    <w:qFormat/>
    <w:rsid w:val="00C41FC3"/>
    <w:pPr>
      <w:ind w:left="720"/>
      <w:contextualSpacing/>
    </w:pPr>
  </w:style>
  <w:style w:type="character" w:customStyle="1" w:styleId="mi">
    <w:name w:val="mi"/>
    <w:basedOn w:val="a0"/>
    <w:rsid w:val="00C41FC3"/>
  </w:style>
  <w:style w:type="character" w:customStyle="1" w:styleId="mo">
    <w:name w:val="mo"/>
    <w:basedOn w:val="a0"/>
    <w:rsid w:val="00C41FC3"/>
  </w:style>
  <w:style w:type="character" w:customStyle="1" w:styleId="mjxassistivemathml">
    <w:name w:val="mjx_assistive_mathml"/>
    <w:basedOn w:val="a0"/>
    <w:rsid w:val="00C41FC3"/>
  </w:style>
  <w:style w:type="character" w:customStyle="1" w:styleId="mn">
    <w:name w:val="mn"/>
    <w:basedOn w:val="a0"/>
    <w:rsid w:val="00C41FC3"/>
  </w:style>
  <w:style w:type="character" w:customStyle="1" w:styleId="11">
    <w:name w:val="Заголовок1"/>
    <w:basedOn w:val="a0"/>
    <w:rsid w:val="00C41FC3"/>
  </w:style>
  <w:style w:type="character" w:customStyle="1" w:styleId="mtext">
    <w:name w:val="mtext"/>
    <w:basedOn w:val="a0"/>
    <w:rsid w:val="00C41FC3"/>
  </w:style>
  <w:style w:type="paragraph" w:customStyle="1" w:styleId="img-container">
    <w:name w:val="img-container"/>
    <w:basedOn w:val="a"/>
    <w:rsid w:val="00C41FC3"/>
    <w:pPr>
      <w:spacing w:before="100" w:beforeAutospacing="1" w:after="100" w:afterAutospacing="1"/>
    </w:pPr>
  </w:style>
  <w:style w:type="paragraph" w:styleId="a9">
    <w:name w:val="Balloon Text"/>
    <w:basedOn w:val="a"/>
    <w:link w:val="aa"/>
    <w:uiPriority w:val="99"/>
    <w:semiHidden/>
    <w:unhideWhenUsed/>
    <w:rsid w:val="00C41FC3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41FC3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616</Words>
  <Characters>3515</Characters>
  <Application>Microsoft Office Word</Application>
  <DocSecurity>0</DocSecurity>
  <Lines>29</Lines>
  <Paragraphs>8</Paragraphs>
  <ScaleCrop>false</ScaleCrop>
  <Company/>
  <LinksUpToDate>false</LinksUpToDate>
  <CharactersWithSpaces>4123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14847841521</dc:creator>
  <cp:keywords/>
  <dc:description/>
  <cp:lastModifiedBy>14847841521</cp:lastModifiedBy>
  <cp:revision>6</cp:revision>
  <dcterms:created xsi:type="dcterms:W3CDTF">2020-08-03T12:53:00Z</dcterms:created>
  <dcterms:modified xsi:type="dcterms:W3CDTF">2020-08-03T13:52:00Z</dcterms:modified>
</cp:coreProperties>
</file>